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9F36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4D4D">
        <w:rPr>
          <w:rFonts w:ascii="Arial" w:hAnsi="Arial" w:cs="Arial"/>
          <w:sz w:val="24"/>
          <w:szCs w:val="24"/>
          <w:lang w:eastAsia="en-US"/>
        </w:rPr>
        <w:t>35</w:t>
      </w:r>
      <w:r w:rsidR="009F36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33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E04D4D">
        <w:rPr>
          <w:rFonts w:ascii="Arial" w:hAnsi="Arial" w:cs="Arial"/>
          <w:sz w:val="24"/>
          <w:szCs w:val="24"/>
          <w:lang w:eastAsia="en-US"/>
        </w:rPr>
        <w:t>16.11.</w:t>
      </w:r>
      <w:r w:rsidR="00DF6419">
        <w:rPr>
          <w:rFonts w:ascii="Arial" w:hAnsi="Arial" w:cs="Arial"/>
          <w:sz w:val="24"/>
          <w:szCs w:val="24"/>
          <w:lang w:eastAsia="en-US"/>
        </w:rPr>
        <w:t>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E04D4D">
        <w:rPr>
          <w:rFonts w:ascii="Arial" w:hAnsi="Arial" w:cs="Arial"/>
          <w:sz w:val="24"/>
          <w:szCs w:val="24"/>
          <w:lang w:eastAsia="en-US"/>
        </w:rPr>
        <w:t>55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5D6B76" w:rsidP="0022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пункт</w:t>
      </w:r>
      <w:r w:rsidR="00226089">
        <w:rPr>
          <w:rFonts w:ascii="Arial" w:hAnsi="Arial" w:cs="Arial"/>
          <w:sz w:val="24"/>
          <w:szCs w:val="24"/>
        </w:rPr>
        <w:t xml:space="preserve"> </w:t>
      </w:r>
      <w:r w:rsidR="00F5642C">
        <w:rPr>
          <w:rFonts w:ascii="Arial" w:hAnsi="Arial" w:cs="Arial"/>
          <w:sz w:val="24"/>
          <w:szCs w:val="24"/>
        </w:rPr>
        <w:t>1</w:t>
      </w:r>
      <w:r w:rsidR="00226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="00226089">
        <w:rPr>
          <w:rFonts w:ascii="Arial" w:hAnsi="Arial" w:cs="Arial"/>
          <w:sz w:val="24"/>
          <w:szCs w:val="24"/>
        </w:rPr>
        <w:t xml:space="preserve"> </w:t>
      </w:r>
    </w:p>
    <w:p w:rsidR="005D6B76" w:rsidRPr="005D6B76" w:rsidRDefault="005D6B76" w:rsidP="005D6B76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5D6B76">
        <w:rPr>
          <w:rFonts w:ascii="Arial" w:hAnsi="Arial" w:cs="Arial"/>
          <w:b/>
          <w:sz w:val="24"/>
          <w:szCs w:val="24"/>
        </w:rPr>
        <w:t xml:space="preserve"> </w:t>
      </w:r>
      <w:r w:rsidRPr="005D6B76">
        <w:rPr>
          <w:rFonts w:ascii="Arial" w:hAnsi="Arial" w:cs="Arial"/>
          <w:sz w:val="24"/>
          <w:szCs w:val="24"/>
        </w:rPr>
        <w:t xml:space="preserve">в сумме </w:t>
      </w:r>
      <w:r w:rsidR="00582B02">
        <w:rPr>
          <w:rFonts w:ascii="Arial" w:hAnsi="Arial" w:cs="Arial"/>
          <w:sz w:val="24"/>
          <w:szCs w:val="24"/>
        </w:rPr>
        <w:t>6 236,4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 безвозмездные </w:t>
      </w:r>
      <w:r>
        <w:rPr>
          <w:rFonts w:ascii="Arial" w:hAnsi="Arial" w:cs="Arial"/>
          <w:sz w:val="24"/>
          <w:szCs w:val="24"/>
        </w:rPr>
        <w:t xml:space="preserve">  </w:t>
      </w:r>
      <w:r w:rsidRPr="005D6B76">
        <w:rPr>
          <w:rFonts w:ascii="Arial" w:hAnsi="Arial" w:cs="Arial"/>
          <w:sz w:val="24"/>
          <w:szCs w:val="24"/>
        </w:rPr>
        <w:t>поступления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582B02">
        <w:rPr>
          <w:rFonts w:ascii="Arial" w:hAnsi="Arial" w:cs="Arial"/>
          <w:sz w:val="24"/>
          <w:szCs w:val="24"/>
        </w:rPr>
        <w:t>5 214,2</w:t>
      </w:r>
      <w:r w:rsidRPr="005D6B76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5D6B76" w:rsidRPr="005D6B76" w:rsidRDefault="005D6B76" w:rsidP="005D6B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90,6 тыс. рублей, в том числе: субвенции 90,6 тыс. рублей;</w:t>
      </w:r>
    </w:p>
    <w:p w:rsidR="00D615BC" w:rsidRDefault="005D6B76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5D6B76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582B02">
        <w:rPr>
          <w:rFonts w:ascii="Arial" w:hAnsi="Arial" w:cs="Arial"/>
          <w:sz w:val="24"/>
          <w:szCs w:val="24"/>
        </w:rPr>
        <w:t xml:space="preserve">5 123,6 </w:t>
      </w:r>
      <w:r w:rsidRPr="005D6B76">
        <w:rPr>
          <w:rFonts w:ascii="Arial" w:hAnsi="Arial" w:cs="Arial"/>
          <w:sz w:val="24"/>
          <w:szCs w:val="24"/>
        </w:rPr>
        <w:t xml:space="preserve">тыс. рублей, в том числе: дотации 1 824,7 тыс. рублей, </w:t>
      </w:r>
      <w:r>
        <w:rPr>
          <w:rFonts w:ascii="Arial" w:hAnsi="Arial" w:cs="Arial"/>
          <w:sz w:val="24"/>
          <w:szCs w:val="24"/>
        </w:rPr>
        <w:t xml:space="preserve">     </w:t>
      </w:r>
      <w:r w:rsidRPr="005D6B76">
        <w:rPr>
          <w:rFonts w:ascii="Arial" w:hAnsi="Arial" w:cs="Arial"/>
          <w:sz w:val="24"/>
          <w:szCs w:val="24"/>
        </w:rPr>
        <w:t xml:space="preserve">иные межбюджетные трансферты  </w:t>
      </w:r>
      <w:r w:rsidR="00582B02">
        <w:rPr>
          <w:rFonts w:ascii="Arial" w:hAnsi="Arial" w:cs="Arial"/>
          <w:sz w:val="24"/>
          <w:szCs w:val="24"/>
        </w:rPr>
        <w:t>3 017,0</w:t>
      </w:r>
      <w:r w:rsidR="00686C82">
        <w:rPr>
          <w:rFonts w:ascii="Arial" w:hAnsi="Arial" w:cs="Arial"/>
          <w:sz w:val="24"/>
          <w:szCs w:val="24"/>
        </w:rPr>
        <w:t xml:space="preserve"> тыс. рублей</w:t>
      </w:r>
      <w:r w:rsidR="00D615BC">
        <w:rPr>
          <w:rFonts w:ascii="Arial" w:hAnsi="Arial" w:cs="Arial"/>
          <w:sz w:val="24"/>
          <w:szCs w:val="24"/>
        </w:rPr>
        <w:t>;</w:t>
      </w:r>
    </w:p>
    <w:p w:rsidR="005D6B76" w:rsidRDefault="00D615BC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686C82">
        <w:rPr>
          <w:rFonts w:ascii="Arial" w:hAnsi="Arial" w:cs="Arial"/>
          <w:sz w:val="24"/>
          <w:szCs w:val="24"/>
        </w:rPr>
        <w:t xml:space="preserve"> прочие безвозмездные поступления </w:t>
      </w:r>
      <w:r w:rsidR="00582B02">
        <w:rPr>
          <w:rFonts w:ascii="Arial" w:hAnsi="Arial" w:cs="Arial"/>
          <w:sz w:val="24"/>
          <w:szCs w:val="24"/>
        </w:rPr>
        <w:t>281,9</w:t>
      </w:r>
      <w:r w:rsidR="00686C82">
        <w:rPr>
          <w:rFonts w:ascii="Arial" w:hAnsi="Arial" w:cs="Arial"/>
          <w:sz w:val="24"/>
          <w:szCs w:val="24"/>
        </w:rPr>
        <w:t xml:space="preserve"> тыс. рублей.</w:t>
      </w:r>
    </w:p>
    <w:p w:rsidR="005D6B76" w:rsidRPr="00CA011C" w:rsidRDefault="005D6B76" w:rsidP="005D6B76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3F5F70">
        <w:rPr>
          <w:rFonts w:ascii="Arial" w:hAnsi="Arial" w:cs="Arial"/>
          <w:sz w:val="24"/>
          <w:szCs w:val="24"/>
        </w:rPr>
        <w:t>6 480,1</w:t>
      </w:r>
      <w:r w:rsidR="00C35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3F5F70">
        <w:rPr>
          <w:rFonts w:ascii="Arial" w:hAnsi="Arial" w:cs="Arial"/>
          <w:sz w:val="24"/>
          <w:szCs w:val="24"/>
        </w:rPr>
        <w:t>6 786,4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A011C">
      <w:pPr>
        <w:ind w:left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На 2021 год и на плановый период 2022</w:t>
      </w:r>
      <w:r w:rsidR="00226089" w:rsidRPr="006632AB">
        <w:rPr>
          <w:rFonts w:ascii="Arial" w:hAnsi="Arial" w:cs="Arial"/>
          <w:snapToGrid w:val="0"/>
        </w:rPr>
        <w:t xml:space="preserve"> </w:t>
      </w:r>
      <w:r w:rsidRPr="006632AB">
        <w:rPr>
          <w:rFonts w:ascii="Arial" w:hAnsi="Arial" w:cs="Arial"/>
          <w:snapToGrid w:val="0"/>
        </w:rPr>
        <w:t>и</w:t>
      </w:r>
      <w:r w:rsidR="00226089" w:rsidRPr="006632AB">
        <w:rPr>
          <w:rFonts w:ascii="Arial" w:hAnsi="Arial" w:cs="Arial"/>
          <w:snapToGrid w:val="0"/>
        </w:rPr>
        <w:t xml:space="preserve"> 2023</w:t>
      </w:r>
      <w:r w:rsidRPr="006632AB">
        <w:rPr>
          <w:rFonts w:ascii="Arial" w:hAnsi="Arial" w:cs="Arial"/>
          <w:snapToGrid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FD1618">
        <w:trPr>
          <w:trHeight w:val="266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FD1618">
        <w:trPr>
          <w:trHeight w:val="28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FD1618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3F5F7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3F5F70">
              <w:rPr>
                <w:rFonts w:ascii="Arial" w:hAnsi="Arial" w:cs="Arial"/>
              </w:rPr>
              <w:t>6 236,4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3F5F7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3F5F70">
              <w:rPr>
                <w:rFonts w:ascii="Arial" w:hAnsi="Arial" w:cs="Arial"/>
              </w:rPr>
              <w:t>6 236,4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3F5F7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3F5F70">
              <w:rPr>
                <w:rFonts w:ascii="Arial" w:hAnsi="Arial" w:cs="Arial"/>
              </w:rPr>
              <w:t>6 236,4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3F5F7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3F5F70">
              <w:rPr>
                <w:rFonts w:ascii="Arial" w:hAnsi="Arial" w:cs="Arial"/>
              </w:rPr>
              <w:t>6 236,4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3F5F70">
            <w:pPr>
              <w:jc w:val="right"/>
              <w:rPr>
                <w:rFonts w:ascii="Arial" w:hAnsi="Arial" w:cs="Arial"/>
              </w:rPr>
            </w:pPr>
            <w:r w:rsidRPr="00686C82">
              <w:rPr>
                <w:rFonts w:ascii="Arial" w:hAnsi="Arial" w:cs="Arial"/>
              </w:rPr>
              <w:t xml:space="preserve">6 </w:t>
            </w:r>
            <w:r w:rsidR="003F5F70">
              <w:rPr>
                <w:rFonts w:ascii="Arial" w:hAnsi="Arial" w:cs="Arial"/>
              </w:rPr>
              <w:t>786,4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3F5F7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3F5F70">
              <w:rPr>
                <w:rFonts w:ascii="Arial" w:hAnsi="Arial" w:cs="Arial"/>
              </w:rPr>
              <w:t>786,4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3F5F7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3F5F70">
              <w:rPr>
                <w:rFonts w:ascii="Arial" w:hAnsi="Arial" w:cs="Arial"/>
              </w:rPr>
              <w:t>786,4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FD1618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3F5F7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3F5F70">
              <w:rPr>
                <w:rFonts w:ascii="Arial" w:hAnsi="Arial" w:cs="Arial"/>
              </w:rPr>
              <w:t>786,4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CA011C">
        <w:trPr>
          <w:gridAfter w:val="1"/>
          <w:wAfter w:w="16" w:type="dxa"/>
          <w:cantSplit/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2357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6 236,4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3F5F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1 022,2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3F5F70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3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D444A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4175CE" w:rsidRDefault="009D444A" w:rsidP="009D444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 xml:space="preserve">000 1 11 </w:t>
            </w:r>
            <w:r>
              <w:rPr>
                <w:rFonts w:ascii="Arial" w:hAnsi="Arial" w:cs="Arial"/>
                <w:bCs/>
              </w:rPr>
              <w:t>05075</w:t>
            </w:r>
            <w:r w:rsidRPr="004175CE">
              <w:rPr>
                <w:rFonts w:ascii="Arial" w:hAnsi="Arial" w:cs="Arial"/>
                <w:bCs/>
              </w:rPr>
              <w:t xml:space="preserve">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D444A" w:rsidRPr="004175CE" w:rsidRDefault="009D444A" w:rsidP="00786B45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8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3F5F70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5F70" w:rsidRPr="00695F82" w:rsidRDefault="003F5F70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000 1 17 05050 10 0000 180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5F70" w:rsidRPr="00695F82" w:rsidRDefault="003F5F70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5F70" w:rsidRDefault="00AD3F4A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70" w:rsidRPr="00695F82" w:rsidRDefault="00AD3F4A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5F70" w:rsidRPr="00695F82" w:rsidRDefault="00AD3F4A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AD3F4A" w:rsidP="00AD3F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5 214,2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686C82" w:rsidP="00AD3F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r w:rsidR="00AD3F4A">
              <w:rPr>
                <w:rFonts w:ascii="Arial" w:hAnsi="Arial" w:cs="Arial"/>
                <w:bCs/>
              </w:rPr>
              <w:t>932,3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F42B36" w:rsidP="00AD3F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3 019,0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CA011C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AD3F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AD3F4A">
              <w:rPr>
                <w:rFonts w:ascii="Arial" w:hAnsi="Arial" w:cs="Arial"/>
                <w:bCs/>
              </w:rPr>
              <w:t>424,7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686C8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AD3F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AD3F4A">
              <w:rPr>
                <w:rFonts w:ascii="Arial" w:hAnsi="Arial" w:cs="Arial"/>
                <w:bCs/>
              </w:rPr>
              <w:t>424,7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686C82" w:rsidRPr="004175CE" w:rsidTr="00D615BC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86C82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000 2 07 00000 00 0000 000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86C82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Default="00AD3F4A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281,9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615BC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15BC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000 2 07 05030 10 0000 150</w:t>
            </w: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D615BC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Default="00AD3F4A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281,9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6632A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04110" w:rsidP="00F11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F11CB8">
              <w:rPr>
                <w:rFonts w:ascii="Arial" w:hAnsi="Arial" w:cs="Arial"/>
                <w:bCs/>
              </w:rPr>
              <w:t>786</w:t>
            </w:r>
            <w:r>
              <w:rPr>
                <w:rFonts w:ascii="Arial" w:hAnsi="Arial" w:cs="Arial"/>
                <w:bCs/>
              </w:rPr>
              <w:t>,</w:t>
            </w:r>
            <w:r w:rsidR="00F11CB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A77426" w:rsidP="00DF03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DF0366">
              <w:rPr>
                <w:rFonts w:ascii="Arial" w:hAnsi="Arial" w:cs="Arial"/>
                <w:bCs/>
              </w:rPr>
              <w:t>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F43E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F43E1F">
              <w:rPr>
                <w:rFonts w:ascii="Arial" w:hAnsi="Arial" w:cs="Arial"/>
                <w:bCs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CA011C">
        <w:trPr>
          <w:trHeight w:val="1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9D444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24218A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Шрамовского сельского поселения </w:t>
            </w:r>
            <w:r w:rsidRPr="00E9391B">
              <w:rPr>
                <w:rFonts w:ascii="Arial" w:hAnsi="Arial" w:cs="Arial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DF0366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24218A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950C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</w:t>
            </w:r>
            <w:r w:rsidR="00950C79" w:rsidRPr="00106105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="00950C7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DF0366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CA011C">
        <w:trPr>
          <w:trHeight w:val="15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CA011C" w:rsidP="00020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06105" w:rsidRPr="00E9391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CA011C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DF0366" w:rsidP="00EC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 xml:space="preserve">«Развитие сельского хозяйства и инфраструктуры </w:t>
            </w:r>
            <w:r w:rsidRPr="00E9391B">
              <w:rPr>
                <w:rFonts w:ascii="Arial" w:hAnsi="Arial" w:cs="Arial"/>
              </w:rPr>
              <w:lastRenderedPageBreak/>
              <w:t>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0066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81EDF" w:rsidP="00DF0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F0366">
              <w:rPr>
                <w:rFonts w:ascii="Arial" w:hAnsi="Arial" w:cs="Arial"/>
              </w:rPr>
              <w:t>435,3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0358">
              <w:rPr>
                <w:rFonts w:ascii="Arial" w:hAnsi="Arial" w:cs="Arial"/>
              </w:rPr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C035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C035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913A3" w:rsidRDefault="00E5422C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 w:rsidR="004913A3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A3684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81EDF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E81EDF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9E73E2" w:rsidRDefault="00DF0366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446558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446558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D015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44655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446558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6848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9E73E2" w:rsidRDefault="00A36848" w:rsidP="00A368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44655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9E73E2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3294B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9E73E2" w:rsidRDefault="00E3294B" w:rsidP="00E3294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446558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9E73E2" w:rsidRDefault="00446558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B" w:rsidRPr="00106105" w:rsidRDefault="00E3294B" w:rsidP="00E3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A368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A36848">
              <w:rPr>
                <w:rFonts w:ascii="Arial" w:hAnsi="Arial" w:cs="Arial"/>
                <w:bCs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A36848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A36848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="00AA69A1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,</w:t>
            </w:r>
            <w:r w:rsidR="00AA69A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A69A1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A69A1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951179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4913A3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06105">
              <w:rPr>
                <w:rFonts w:ascii="Arial" w:hAnsi="Arial" w:cs="Arial"/>
              </w:rPr>
              <w:t>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10610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A3684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A3684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9455C7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 w:rsidRPr="00113A79">
              <w:rPr>
                <w:rFonts w:ascii="Arial" w:hAnsi="Arial" w:cs="Arial"/>
                <w:shd w:val="clear" w:color="auto" w:fill="FFFFFF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9455C7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Зарезервированные средства связанные с особенностями исполнения бюджета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4913A3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261587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A03241" w:rsidRDefault="004913A3" w:rsidP="00951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951179">
              <w:rPr>
                <w:rFonts w:ascii="Arial" w:hAnsi="Arial" w:cs="Arial"/>
              </w:rPr>
              <w:t>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951179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51179">
              <w:rPr>
                <w:rFonts w:ascii="Arial" w:hAnsi="Arial" w:cs="Arial"/>
              </w:rPr>
              <w:t>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951179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51179">
              <w:rPr>
                <w:rFonts w:ascii="Arial" w:hAnsi="Arial" w:cs="Arial"/>
              </w:rPr>
              <w:t>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951179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51179">
              <w:rPr>
                <w:rFonts w:ascii="Arial" w:hAnsi="Arial" w:cs="Arial"/>
              </w:rPr>
              <w:t>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951179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E9391B" w:rsidRDefault="00951179" w:rsidP="009511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183B13" w:rsidRDefault="00951179" w:rsidP="00951179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E9391B" w:rsidRDefault="00951179" w:rsidP="0095117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E9391B" w:rsidRDefault="00951179" w:rsidP="0095117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E9391B" w:rsidRDefault="00951179" w:rsidP="0095117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E9391B" w:rsidRDefault="00951179" w:rsidP="0095117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79" w:rsidRPr="00183B13" w:rsidRDefault="00951179" w:rsidP="00951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183B13" w:rsidRDefault="00951179" w:rsidP="00951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79" w:rsidRPr="00183B13" w:rsidRDefault="00951179" w:rsidP="00951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lastRenderedPageBreak/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183B13" w:rsidRDefault="00951179" w:rsidP="002A0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4913A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4913A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140997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6 351,1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F43E1F">
                    <w:rPr>
                      <w:rFonts w:ascii="Arial" w:hAnsi="Arial" w:cs="Arial"/>
                      <w:bCs/>
                    </w:rPr>
                    <w:t>168,4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056F35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CC0EE0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250ACE" w:rsidRPr="001D69AD" w:rsidTr="00250ACE">
              <w:trPr>
                <w:trHeight w:val="119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CC0EE0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  <w:color w:val="000000"/>
                    </w:rPr>
                  </w:pPr>
                  <w:r w:rsidRPr="00E41272">
                    <w:rPr>
                      <w:rFonts w:ascii="Arial" w:hAnsi="Arial" w:cs="Arial"/>
                    </w:rPr>
      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 xml:space="preserve">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10 1 01 </w:t>
                  </w:r>
                  <w:r w:rsidR="00FA5FA5" w:rsidRPr="00FA5FA5">
                    <w:rPr>
                      <w:rFonts w:ascii="Arial" w:hAnsi="Arial" w:cs="Arial"/>
                    </w:rPr>
                    <w:t>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CC0EE0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2 018,0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140997" w:rsidP="00CC0EE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CC0EE0">
                    <w:rPr>
                      <w:rFonts w:ascii="Arial" w:hAnsi="Arial" w:cs="Arial"/>
                      <w:bCs/>
                    </w:rPr>
                    <w:t>435,3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 w:rsidR="00056F35">
                    <w:rPr>
                      <w:rFonts w:ascii="Arial" w:hAnsi="Arial" w:cs="Arial"/>
                      <w:lang w:val="en-US"/>
                    </w:rPr>
                    <w:t>S</w:t>
                  </w:r>
                  <w:r w:rsidR="00056F35"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056F3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Субсидии из областного бюджета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056F35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Default="00056F3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CC0EE0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1 235,2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</w:t>
                  </w:r>
                  <w:r>
                    <w:rPr>
                      <w:rFonts w:ascii="Arial" w:hAnsi="Arial" w:cs="Arial"/>
                      <w:color w:val="000000"/>
                    </w:rPr>
                    <w:t>Организация прочего благоустройства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CC0EE0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1 235,2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Прочие мероприятия по благоустройству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CC0EE0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1 235,2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РФ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40997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43E1F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106105" w:rsidRDefault="00F43E1F" w:rsidP="00F43E1F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901F37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CC0EE0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106105" w:rsidRDefault="00CC0EE0" w:rsidP="00AA69A1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Софинансирование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0EE0" w:rsidRPr="00901F37" w:rsidRDefault="00CC0EE0" w:rsidP="00AA69A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247,1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0EE0" w:rsidRPr="00A03241" w:rsidRDefault="00CC0EE0" w:rsidP="00AA69A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F43E1F" w:rsidP="001A322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505,</w:t>
                  </w:r>
                  <w:r w:rsidR="001A322D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056F35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lastRenderedPageBreak/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1A322D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1A322D" w:rsidP="001A322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1A322D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1A322D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1A4195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1A322D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  <w:r w:rsidR="00056F3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7196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Подпрограмма "Организация прочего благоустройства"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1A322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307,</w:t>
                  </w:r>
                  <w:r w:rsidR="001A322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1A322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307,</w:t>
                  </w:r>
                  <w:r w:rsidR="001A322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1A322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  <w:r w:rsidR="001A322D"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lastRenderedPageBreak/>
                    <w:t>(</w:t>
                  </w:r>
                  <w:r w:rsidR="00DF201A"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Зарезервированные средства связанные с особенностями исполнения бюджета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6E11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6E11C4">
                    <w:rPr>
                      <w:rFonts w:ascii="Arial" w:hAnsi="Arial" w:cs="Arial"/>
                      <w:bCs/>
                    </w:rPr>
                    <w:t>742,1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6E11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E11C4">
                    <w:rPr>
                      <w:rFonts w:ascii="Arial" w:hAnsi="Arial" w:cs="Arial"/>
                      <w:bCs/>
                    </w:rPr>
                    <w:t>742,1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6E11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E11C4">
                    <w:rPr>
                      <w:rFonts w:ascii="Arial" w:hAnsi="Arial" w:cs="Arial"/>
                      <w:bCs/>
                    </w:rPr>
                    <w:t>742,1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6E11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E11C4">
                    <w:rPr>
                      <w:rFonts w:ascii="Arial" w:hAnsi="Arial" w:cs="Arial"/>
                      <w:bCs/>
                    </w:rPr>
                    <w:t>615,4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6E11C4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6E11C4" w:rsidP="00AA69A1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6E11C4" w:rsidP="00AA69A1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6E11C4" w:rsidP="00AA69A1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6E11C4" w:rsidP="00AA69A1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11C4" w:rsidRPr="003A28CC" w:rsidRDefault="006E11C4" w:rsidP="00AA69A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502D8B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502D8B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11C4" w:rsidRPr="003A28CC" w:rsidRDefault="00502D8B" w:rsidP="00AA6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502D8B" w:rsidP="008D1F2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261587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6632A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DF201A">
        <w:rPr>
          <w:rFonts w:ascii="Arial" w:hAnsi="Arial" w:cs="Arial"/>
          <w:sz w:val="24"/>
          <w:szCs w:val="24"/>
        </w:rPr>
        <w:t>8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29"/>
        <w:gridCol w:w="5245"/>
        <w:gridCol w:w="1842"/>
        <w:gridCol w:w="851"/>
        <w:gridCol w:w="709"/>
        <w:gridCol w:w="808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CA011C">
        <w:trPr>
          <w:trHeight w:val="230"/>
        </w:trPr>
        <w:tc>
          <w:tcPr>
            <w:tcW w:w="15173" w:type="dxa"/>
            <w:gridSpan w:val="14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AD6E47">
        <w:trPr>
          <w:trHeight w:val="230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FD1618" w:rsidP="005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502D8B">
              <w:rPr>
                <w:rFonts w:ascii="Arial" w:hAnsi="Arial" w:cs="Arial"/>
              </w:rPr>
              <w:t>786,4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41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Подпрограмма «Развитие градостроительной </w:t>
            </w:r>
            <w:r w:rsidRPr="002D52F4">
              <w:rPr>
                <w:rFonts w:ascii="Arial" w:hAnsi="Arial" w:cs="Arial"/>
              </w:rPr>
              <w:lastRenderedPageBreak/>
              <w:t>деятельности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B93B07" w:rsidRDefault="002D52F4" w:rsidP="00B93B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 w:rsidR="00B93B07"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B93B07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B93B07" w:rsidRDefault="00B93B07" w:rsidP="005D6B76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B93B07" w:rsidRDefault="00B93B07" w:rsidP="005D6B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786B45" w:rsidP="00502D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502D8B">
              <w:rPr>
                <w:rFonts w:ascii="Arial" w:hAnsi="Arial" w:cs="Arial"/>
                <w:bCs/>
              </w:rPr>
              <w:t>574,8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6632AB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502D8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502D8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41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6632AB" w:rsidRDefault="002D52F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</w:t>
            </w:r>
            <w:r w:rsidR="006632AB">
              <w:rPr>
                <w:rFonts w:ascii="Arial" w:hAnsi="Arial" w:cs="Arial"/>
              </w:rPr>
              <w:t>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6632AB">
        <w:trPr>
          <w:trHeight w:val="55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781CD6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69D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6632AB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AD6E47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AD6E47">
        <w:tblPrEx>
          <w:tblLook w:val="0000"/>
        </w:tblPrEx>
        <w:trPr>
          <w:trHeight w:val="7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B93B07" w:rsidRPr="00CD64BE" w:rsidTr="00AD6E47">
        <w:tblPrEx>
          <w:tblLook w:val="0000"/>
        </w:tblPrEx>
        <w:trPr>
          <w:trHeight w:val="3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781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1CD6">
              <w:rPr>
                <w:rFonts w:ascii="Arial" w:hAnsi="Arial" w:cs="Arial"/>
              </w:rPr>
              <w:t>542,6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3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781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1CD6">
              <w:rPr>
                <w:rFonts w:ascii="Arial" w:hAnsi="Arial" w:cs="Arial"/>
              </w:rPr>
              <w:t>542,6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6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D52F4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</w:t>
            </w:r>
            <w:r w:rsidR="00781CD6">
              <w:rPr>
                <w:rFonts w:ascii="Arial" w:hAnsi="Arial" w:cs="Arial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B93B07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47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94337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943379">
              <w:rPr>
                <w:rFonts w:ascii="Arial" w:hAnsi="Arial" w:cs="Arial"/>
              </w:rPr>
              <w:t>Зарезервированные средства связанные с особенностями исполнения бюджета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Pr="00FD1618" w:rsidRDefault="00FD1618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6B45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45" w:rsidRPr="002D52F4" w:rsidRDefault="00786B4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Pr="00106105" w:rsidRDefault="00786B45" w:rsidP="00786B4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1CD6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CD6" w:rsidRPr="002D52F4" w:rsidRDefault="00781CD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CD6" w:rsidRPr="00106105" w:rsidRDefault="00781CD6" w:rsidP="00AA69A1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Софинансирование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CD6" w:rsidRDefault="00781CD6" w:rsidP="00AA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</w:t>
            </w:r>
            <w:r w:rsidR="002B7C9C">
              <w:rPr>
                <w:rFonts w:ascii="Arial" w:hAnsi="Arial" w:cs="Arial"/>
                <w:bCs/>
              </w:rPr>
              <w:t>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82CAB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C82CAB">
              <w:rPr>
                <w:rFonts w:ascii="Arial" w:hAnsi="Arial" w:cs="Arial"/>
              </w:rPr>
              <w:t>742,1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5.0.1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82CAB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C82CAB">
              <w:rPr>
                <w:rFonts w:ascii="Arial" w:hAnsi="Arial" w:cs="Arial"/>
                <w:bCs/>
              </w:rPr>
              <w:t>615,4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AD6E47">
        <w:trPr>
          <w:trHeight w:val="71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82CAB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AD6E47">
        <w:trPr>
          <w:trHeight w:val="192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324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AD6E47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13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 xml:space="preserve">«Дорожная деятельность в отношении </w:t>
            </w:r>
            <w:r w:rsidRPr="002D52F4">
              <w:rPr>
                <w:rFonts w:ascii="Arial" w:hAnsi="Arial" w:cs="Arial"/>
              </w:rPr>
              <w:lastRenderedPageBreak/>
              <w:t>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42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C01016">
              <w:rPr>
                <w:rFonts w:ascii="Arial" w:hAnsi="Arial" w:cs="Arial"/>
              </w:rPr>
              <w:t>496,0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C01016">
              <w:rPr>
                <w:rFonts w:ascii="Arial" w:hAnsi="Arial" w:cs="Arial"/>
              </w:rPr>
              <w:t>168,4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Основное мероприятие «Обеспечение функций органов местного самоуправления Шрамовского </w:t>
            </w:r>
            <w:r w:rsidRPr="002D52F4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C01016">
              <w:rPr>
                <w:rFonts w:ascii="Arial" w:hAnsi="Arial" w:cs="Arial"/>
              </w:rPr>
              <w:t>436,9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82CAB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</w:rPr>
            </w:pPr>
            <w:r w:rsidRPr="00FA5FA5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</w:t>
            </w:r>
            <w:r>
              <w:rPr>
                <w:rFonts w:ascii="Arial" w:hAnsi="Arial" w:cs="Arial"/>
              </w:rPr>
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A75" w:rsidRPr="002D52F4" w:rsidRDefault="00C82CAB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4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B342ED" w:rsidRDefault="00B342ED" w:rsidP="00FD1618">
      <w:pPr>
        <w:pStyle w:val="ab"/>
        <w:spacing w:after="0"/>
        <w:jc w:val="both"/>
        <w:rPr>
          <w:sz w:val="16"/>
          <w:szCs w:val="16"/>
        </w:rPr>
      </w:pPr>
    </w:p>
    <w:p w:rsidR="00B342ED" w:rsidRDefault="00AD6E47" w:rsidP="00DF3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</w:p>
    <w:p w:rsidR="00DF3DEC" w:rsidRPr="00CA011C" w:rsidRDefault="00B342ED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C82CAB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6A33C6">
              <w:rPr>
                <w:rFonts w:ascii="Arial" w:hAnsi="Arial" w:cs="Arial"/>
                <w:sz w:val="24"/>
                <w:szCs w:val="24"/>
              </w:rPr>
              <w:t xml:space="preserve">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C82CAB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153BF9" w:rsidP="005070B7">
      <w:pPr>
        <w:autoSpaceDE w:val="0"/>
        <w:autoSpaceDN w:val="0"/>
        <w:adjustRightInd w:val="0"/>
        <w:ind w:left="3260" w:firstLine="709"/>
        <w:jc w:val="right"/>
        <w:outlineLvl w:val="1"/>
      </w:pPr>
      <w:r>
        <w:t xml:space="preserve"> </w:t>
      </w: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B8" w:rsidRDefault="00702EB8">
      <w:r>
        <w:separator/>
      </w:r>
    </w:p>
  </w:endnote>
  <w:endnote w:type="continuationSeparator" w:id="1">
    <w:p w:rsidR="00702EB8" w:rsidRDefault="0070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B8" w:rsidRDefault="00702EB8">
      <w:r>
        <w:separator/>
      </w:r>
    </w:p>
  </w:footnote>
  <w:footnote w:type="continuationSeparator" w:id="1">
    <w:p w:rsidR="00702EB8" w:rsidRDefault="00702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A1" w:rsidRDefault="00AA69A1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56F35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A13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0F126A"/>
    <w:rsid w:val="00100A6E"/>
    <w:rsid w:val="00103DF5"/>
    <w:rsid w:val="00106105"/>
    <w:rsid w:val="00113A79"/>
    <w:rsid w:val="00113FDC"/>
    <w:rsid w:val="00116726"/>
    <w:rsid w:val="00127101"/>
    <w:rsid w:val="00130F44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5720"/>
    <w:rsid w:val="00236E75"/>
    <w:rsid w:val="00241184"/>
    <w:rsid w:val="0024218A"/>
    <w:rsid w:val="00242F4E"/>
    <w:rsid w:val="002479A8"/>
    <w:rsid w:val="00250ACE"/>
    <w:rsid w:val="00254242"/>
    <w:rsid w:val="00261587"/>
    <w:rsid w:val="002701F3"/>
    <w:rsid w:val="00284E12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37340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5F70"/>
    <w:rsid w:val="003F6E1A"/>
    <w:rsid w:val="004064CB"/>
    <w:rsid w:val="004070D2"/>
    <w:rsid w:val="004175CE"/>
    <w:rsid w:val="00431CCC"/>
    <w:rsid w:val="00434CE4"/>
    <w:rsid w:val="004369D4"/>
    <w:rsid w:val="0044162A"/>
    <w:rsid w:val="00446558"/>
    <w:rsid w:val="00446934"/>
    <w:rsid w:val="00446A1D"/>
    <w:rsid w:val="00452AD1"/>
    <w:rsid w:val="00463974"/>
    <w:rsid w:val="00486D90"/>
    <w:rsid w:val="004913A3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E23C5"/>
    <w:rsid w:val="004E79FE"/>
    <w:rsid w:val="004F4428"/>
    <w:rsid w:val="004F7450"/>
    <w:rsid w:val="00502B9F"/>
    <w:rsid w:val="00502D8B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82B02"/>
    <w:rsid w:val="00583F5F"/>
    <w:rsid w:val="0059285F"/>
    <w:rsid w:val="00593B3B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6E8D"/>
    <w:rsid w:val="00662EFC"/>
    <w:rsid w:val="00663018"/>
    <w:rsid w:val="006632AB"/>
    <w:rsid w:val="00673B38"/>
    <w:rsid w:val="006756EC"/>
    <w:rsid w:val="00680445"/>
    <w:rsid w:val="00683443"/>
    <w:rsid w:val="00686C82"/>
    <w:rsid w:val="00690110"/>
    <w:rsid w:val="00693105"/>
    <w:rsid w:val="0069452A"/>
    <w:rsid w:val="00695F82"/>
    <w:rsid w:val="00697CF9"/>
    <w:rsid w:val="006A33C6"/>
    <w:rsid w:val="006B0729"/>
    <w:rsid w:val="006B2894"/>
    <w:rsid w:val="006B44E5"/>
    <w:rsid w:val="006B622B"/>
    <w:rsid w:val="006B6EE5"/>
    <w:rsid w:val="006C5686"/>
    <w:rsid w:val="006C6F5A"/>
    <w:rsid w:val="006D0D69"/>
    <w:rsid w:val="006D545A"/>
    <w:rsid w:val="006D6157"/>
    <w:rsid w:val="006E11C4"/>
    <w:rsid w:val="006E2C41"/>
    <w:rsid w:val="006E69FA"/>
    <w:rsid w:val="006F003E"/>
    <w:rsid w:val="006F0B83"/>
    <w:rsid w:val="006F4704"/>
    <w:rsid w:val="006F5F97"/>
    <w:rsid w:val="007004BF"/>
    <w:rsid w:val="00702EB8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2067"/>
    <w:rsid w:val="007523DF"/>
    <w:rsid w:val="00753382"/>
    <w:rsid w:val="0076481F"/>
    <w:rsid w:val="007649CE"/>
    <w:rsid w:val="00771FDC"/>
    <w:rsid w:val="0077274F"/>
    <w:rsid w:val="00776032"/>
    <w:rsid w:val="00777211"/>
    <w:rsid w:val="0078069D"/>
    <w:rsid w:val="00781CD6"/>
    <w:rsid w:val="007829D6"/>
    <w:rsid w:val="00786B45"/>
    <w:rsid w:val="00792CBF"/>
    <w:rsid w:val="007B246A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226AA"/>
    <w:rsid w:val="00824BE9"/>
    <w:rsid w:val="0082654D"/>
    <w:rsid w:val="00827196"/>
    <w:rsid w:val="00830522"/>
    <w:rsid w:val="00833CC9"/>
    <w:rsid w:val="00835A4B"/>
    <w:rsid w:val="00851FDA"/>
    <w:rsid w:val="0086250C"/>
    <w:rsid w:val="00862B4F"/>
    <w:rsid w:val="008631F0"/>
    <w:rsid w:val="00865CA1"/>
    <w:rsid w:val="008669F1"/>
    <w:rsid w:val="00874E20"/>
    <w:rsid w:val="0088239E"/>
    <w:rsid w:val="00882563"/>
    <w:rsid w:val="008847E4"/>
    <w:rsid w:val="00890ECE"/>
    <w:rsid w:val="008A13AA"/>
    <w:rsid w:val="008A4C20"/>
    <w:rsid w:val="008A6F8C"/>
    <w:rsid w:val="008B1DFA"/>
    <w:rsid w:val="008B2817"/>
    <w:rsid w:val="008B58C8"/>
    <w:rsid w:val="008C3E23"/>
    <w:rsid w:val="008D1F2F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C79"/>
    <w:rsid w:val="00951179"/>
    <w:rsid w:val="00957685"/>
    <w:rsid w:val="00960902"/>
    <w:rsid w:val="00965792"/>
    <w:rsid w:val="00965DFF"/>
    <w:rsid w:val="00971998"/>
    <w:rsid w:val="00980D06"/>
    <w:rsid w:val="00981244"/>
    <w:rsid w:val="0098270C"/>
    <w:rsid w:val="0099188D"/>
    <w:rsid w:val="009B56B4"/>
    <w:rsid w:val="009C7E87"/>
    <w:rsid w:val="009D074F"/>
    <w:rsid w:val="009D07AB"/>
    <w:rsid w:val="009D2847"/>
    <w:rsid w:val="009D444A"/>
    <w:rsid w:val="009E250E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77426"/>
    <w:rsid w:val="00A81394"/>
    <w:rsid w:val="00AA69A1"/>
    <w:rsid w:val="00AB1F51"/>
    <w:rsid w:val="00AB29A6"/>
    <w:rsid w:val="00AB7BAB"/>
    <w:rsid w:val="00AC3A1B"/>
    <w:rsid w:val="00AC3D90"/>
    <w:rsid w:val="00AD3455"/>
    <w:rsid w:val="00AD3F4A"/>
    <w:rsid w:val="00AD6E47"/>
    <w:rsid w:val="00AE214D"/>
    <w:rsid w:val="00AE23DE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342ED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BF7FB7"/>
    <w:rsid w:val="00C01016"/>
    <w:rsid w:val="00C052E3"/>
    <w:rsid w:val="00C07F4D"/>
    <w:rsid w:val="00C11043"/>
    <w:rsid w:val="00C21DF4"/>
    <w:rsid w:val="00C2782F"/>
    <w:rsid w:val="00C31216"/>
    <w:rsid w:val="00C3290F"/>
    <w:rsid w:val="00C33D32"/>
    <w:rsid w:val="00C35F93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2CAB"/>
    <w:rsid w:val="00C831F6"/>
    <w:rsid w:val="00C844CF"/>
    <w:rsid w:val="00C86894"/>
    <w:rsid w:val="00C94F6B"/>
    <w:rsid w:val="00C95652"/>
    <w:rsid w:val="00CA011C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0EE0"/>
    <w:rsid w:val="00CC2F0C"/>
    <w:rsid w:val="00CC3C9D"/>
    <w:rsid w:val="00CC778F"/>
    <w:rsid w:val="00CC7B58"/>
    <w:rsid w:val="00CD1CD8"/>
    <w:rsid w:val="00CD2DF9"/>
    <w:rsid w:val="00CE31E2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0366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424E"/>
    <w:rsid w:val="00E26DBE"/>
    <w:rsid w:val="00E2746F"/>
    <w:rsid w:val="00E3294B"/>
    <w:rsid w:val="00E365EB"/>
    <w:rsid w:val="00E417F4"/>
    <w:rsid w:val="00E42C2A"/>
    <w:rsid w:val="00E52886"/>
    <w:rsid w:val="00E52902"/>
    <w:rsid w:val="00E53FFF"/>
    <w:rsid w:val="00E5422C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7BA2"/>
    <w:rsid w:val="00EB1AE8"/>
    <w:rsid w:val="00EB52AE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11CB8"/>
    <w:rsid w:val="00F21818"/>
    <w:rsid w:val="00F31CB1"/>
    <w:rsid w:val="00F41A99"/>
    <w:rsid w:val="00F42B36"/>
    <w:rsid w:val="00F43E1F"/>
    <w:rsid w:val="00F5642C"/>
    <w:rsid w:val="00F65A75"/>
    <w:rsid w:val="00F6692E"/>
    <w:rsid w:val="00F6767D"/>
    <w:rsid w:val="00F702F7"/>
    <w:rsid w:val="00F737DE"/>
    <w:rsid w:val="00F8520C"/>
    <w:rsid w:val="00F85742"/>
    <w:rsid w:val="00F930A3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DE5A-BBC6-41CA-BAA5-C2317F6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8797</Words>
  <Characters>50144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2021-11-22T06:49:00Z</cp:lastPrinted>
  <dcterms:created xsi:type="dcterms:W3CDTF">2021-11-30T13:18:00Z</dcterms:created>
  <dcterms:modified xsi:type="dcterms:W3CDTF">2021-11-30T13:18:00Z</dcterms:modified>
</cp:coreProperties>
</file>